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ED9C9" w14:textId="0BDFD1A8" w:rsidR="003B3905" w:rsidRDefault="003B3905" w:rsidP="003B3905">
      <w:pPr>
        <w:pStyle w:val="Heading3"/>
        <w:spacing w:after="24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247ACA49" wp14:editId="287C1351">
            <wp:extent cx="1828800" cy="711200"/>
            <wp:effectExtent l="0" t="0" r="0" b="0"/>
            <wp:docPr id="2124881633" name="Picture 1" descr="A black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881633" name="Picture 1" descr="A black background with white 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27B9C" w14:textId="5E85EC44" w:rsidR="00A85ABD" w:rsidRPr="00586D79" w:rsidRDefault="00586D79" w:rsidP="00A85ABD">
      <w:pPr>
        <w:pStyle w:val="Heading3"/>
        <w:spacing w:after="240"/>
        <w:rPr>
          <w:rFonts w:ascii="Arial" w:hAnsi="Arial" w:cs="Arial"/>
          <w:b/>
          <w:bCs/>
          <w:color w:val="04A299"/>
        </w:rPr>
      </w:pPr>
      <w:r w:rsidRPr="00586D79">
        <w:rPr>
          <w:rFonts w:ascii="Arial" w:hAnsi="Arial" w:cs="Arial"/>
          <w:b/>
          <w:bCs/>
          <w:color w:val="04A299"/>
        </w:rPr>
        <w:t>Calendar Announcement</w:t>
      </w:r>
      <w:r w:rsidR="00A85ABD" w:rsidRPr="00586D79">
        <w:rPr>
          <w:rFonts w:ascii="Arial" w:hAnsi="Arial" w:cs="Arial"/>
          <w:b/>
          <w:bCs/>
          <w:color w:val="04A299"/>
        </w:rPr>
        <w:t xml:space="preserve"> Template</w:t>
      </w:r>
    </w:p>
    <w:p w14:paraId="48B76F34" w14:textId="77777777" w:rsidR="00586D79" w:rsidRPr="00586D79" w:rsidRDefault="00586D79" w:rsidP="00586D79">
      <w:pPr>
        <w:spacing w:after="240"/>
        <w:rPr>
          <w:rFonts w:cs="Arial"/>
          <w:sz w:val="22"/>
          <w:szCs w:val="22"/>
        </w:rPr>
      </w:pPr>
      <w:r w:rsidRPr="00586D79">
        <w:rPr>
          <w:rFonts w:cs="Arial"/>
          <w:sz w:val="22"/>
          <w:szCs w:val="22"/>
        </w:rPr>
        <w:t>Send this announcement to your local newspaper, TV station, online publication, or municipal office to be included in their local calendar. Typically, you will need to send announcements at least 2-3 weeks before your event. Include a list of invited special guests to increase media interest. If you don’t have a commitment from all special guests, but you have a pretty good indication they will attend, you can say “Mayor Jon Smith (invited)” on your materials.</w:t>
      </w:r>
    </w:p>
    <w:p w14:paraId="4031ED8A" w14:textId="77777777" w:rsidR="00586D79" w:rsidRPr="00586D79" w:rsidRDefault="00586D79" w:rsidP="00586D79">
      <w:pPr>
        <w:spacing w:after="240"/>
        <w:rPr>
          <w:rFonts w:cs="Arial"/>
          <w:b/>
          <w:bCs/>
          <w:sz w:val="22"/>
          <w:szCs w:val="22"/>
        </w:rPr>
      </w:pPr>
      <w:r w:rsidRPr="00586D79">
        <w:rPr>
          <w:rFonts w:cs="Arial"/>
          <w:b/>
          <w:bCs/>
          <w:sz w:val="22"/>
          <w:szCs w:val="22"/>
        </w:rPr>
        <w:t>[ORGANIZATION LOGO]</w:t>
      </w:r>
    </w:p>
    <w:p w14:paraId="5672A431" w14:textId="77777777" w:rsidR="00586D79" w:rsidRPr="00586D79" w:rsidRDefault="00586D79" w:rsidP="00586D79">
      <w:pPr>
        <w:pStyle w:val="Strong2"/>
        <w:spacing w:after="240"/>
        <w:rPr>
          <w:rFonts w:cs="Arial"/>
          <w:szCs w:val="22"/>
        </w:rPr>
      </w:pPr>
      <w:r w:rsidRPr="00586D79">
        <w:rPr>
          <w:rFonts w:cs="Arial"/>
          <w:szCs w:val="22"/>
        </w:rPr>
        <w:t>CONTACT:</w:t>
      </w:r>
      <w:r w:rsidRPr="00586D79">
        <w:rPr>
          <w:rFonts w:cs="Arial"/>
          <w:szCs w:val="22"/>
        </w:rPr>
        <w:br/>
      </w:r>
      <w:r w:rsidRPr="00586D79">
        <w:rPr>
          <w:rFonts w:cs="Arial"/>
          <w:b w:val="0"/>
          <w:bCs w:val="0"/>
          <w:szCs w:val="22"/>
        </w:rPr>
        <w:t>[Name]</w:t>
      </w:r>
      <w:r w:rsidRPr="00586D79">
        <w:rPr>
          <w:rFonts w:cs="Arial"/>
          <w:b w:val="0"/>
          <w:bCs w:val="0"/>
          <w:szCs w:val="22"/>
        </w:rPr>
        <w:br/>
        <w:t>[Title]</w:t>
      </w:r>
      <w:r w:rsidRPr="00586D79">
        <w:rPr>
          <w:rFonts w:cs="Arial"/>
          <w:b w:val="0"/>
          <w:bCs w:val="0"/>
          <w:szCs w:val="22"/>
        </w:rPr>
        <w:br/>
        <w:t>[Organization]</w:t>
      </w:r>
      <w:r w:rsidRPr="00586D79">
        <w:rPr>
          <w:rFonts w:cs="Arial"/>
          <w:b w:val="0"/>
          <w:bCs w:val="0"/>
          <w:szCs w:val="22"/>
        </w:rPr>
        <w:br/>
        <w:t>[Phone]</w:t>
      </w:r>
      <w:r w:rsidRPr="00586D79">
        <w:rPr>
          <w:rFonts w:cs="Arial"/>
          <w:b w:val="0"/>
          <w:bCs w:val="0"/>
          <w:szCs w:val="22"/>
        </w:rPr>
        <w:br/>
        <w:t>[Email]</w:t>
      </w:r>
    </w:p>
    <w:p w14:paraId="0711DC92" w14:textId="77777777" w:rsidR="00586D79" w:rsidRPr="00586D79" w:rsidRDefault="00586D79" w:rsidP="00586D79">
      <w:pPr>
        <w:spacing w:after="240"/>
        <w:rPr>
          <w:rFonts w:cs="Arial"/>
          <w:b/>
          <w:bCs/>
          <w:sz w:val="22"/>
          <w:szCs w:val="22"/>
        </w:rPr>
      </w:pPr>
      <w:r w:rsidRPr="00586D79">
        <w:rPr>
          <w:rFonts w:cs="Arial"/>
          <w:b/>
          <w:bCs/>
          <w:sz w:val="22"/>
          <w:szCs w:val="22"/>
        </w:rPr>
        <w:t>[NAME &amp; DATE OF EVENT]</w:t>
      </w:r>
    </w:p>
    <w:p w14:paraId="53478EAD" w14:textId="77777777" w:rsidR="00586D79" w:rsidRPr="00586D79" w:rsidRDefault="00586D79" w:rsidP="00586D79">
      <w:pPr>
        <w:spacing w:after="240"/>
        <w:rPr>
          <w:rFonts w:cs="Arial"/>
          <w:sz w:val="22"/>
          <w:szCs w:val="22"/>
        </w:rPr>
      </w:pPr>
      <w:r w:rsidRPr="00586D79">
        <w:rPr>
          <w:rFonts w:cs="Arial"/>
          <w:sz w:val="22"/>
          <w:szCs w:val="22"/>
        </w:rPr>
        <w:t xml:space="preserve">Did you know that falling is NOT a normal part of aging? </w:t>
      </w:r>
    </w:p>
    <w:p w14:paraId="7B39612E" w14:textId="5B9734FA" w:rsidR="00586D79" w:rsidRPr="00586D79" w:rsidRDefault="00586D79" w:rsidP="00586D79">
      <w:pPr>
        <w:spacing w:after="240"/>
        <w:rPr>
          <w:rFonts w:cs="Arial"/>
          <w:sz w:val="22"/>
          <w:szCs w:val="22"/>
        </w:rPr>
      </w:pPr>
      <w:r w:rsidRPr="00586D79">
        <w:rPr>
          <w:rFonts w:cs="Arial"/>
          <w:sz w:val="22"/>
          <w:szCs w:val="22"/>
        </w:rPr>
        <w:t xml:space="preserve">[ORGANIZATION] is committed to empowering all older adults in [COMMUNITY] to age well and stay falls free. We are partnering with the National Council on Aging (NCOA) to mark </w:t>
      </w:r>
      <w:r w:rsidRPr="00586D79">
        <w:rPr>
          <w:rFonts w:cs="Arial"/>
          <w:b/>
          <w:bCs/>
          <w:sz w:val="22"/>
          <w:szCs w:val="22"/>
        </w:rPr>
        <w:t xml:space="preserve">Falls Prevention Awareness Week on September </w:t>
      </w:r>
      <w:r>
        <w:rPr>
          <w:rFonts w:cs="Arial"/>
          <w:b/>
          <w:bCs/>
          <w:sz w:val="22"/>
          <w:szCs w:val="22"/>
        </w:rPr>
        <w:t>23</w:t>
      </w:r>
      <w:r w:rsidRPr="00586D79">
        <w:rPr>
          <w:rFonts w:cs="Arial"/>
          <w:b/>
          <w:bCs/>
          <w:sz w:val="22"/>
          <w:szCs w:val="22"/>
        </w:rPr>
        <w:t>-2</w:t>
      </w:r>
      <w:r>
        <w:rPr>
          <w:rFonts w:cs="Arial"/>
          <w:b/>
          <w:bCs/>
          <w:sz w:val="22"/>
          <w:szCs w:val="22"/>
        </w:rPr>
        <w:t>7</w:t>
      </w:r>
      <w:r w:rsidRPr="00586D79">
        <w:rPr>
          <w:rFonts w:cs="Arial"/>
          <w:b/>
          <w:bCs/>
          <w:sz w:val="22"/>
          <w:szCs w:val="22"/>
        </w:rPr>
        <w:t>, 202</w:t>
      </w:r>
      <w:r>
        <w:rPr>
          <w:rFonts w:cs="Arial"/>
          <w:b/>
          <w:bCs/>
          <w:sz w:val="22"/>
          <w:szCs w:val="22"/>
        </w:rPr>
        <w:t>4</w:t>
      </w:r>
      <w:r w:rsidRPr="00586D79">
        <w:rPr>
          <w:rFonts w:cs="Arial"/>
          <w:sz w:val="22"/>
          <w:szCs w:val="22"/>
        </w:rPr>
        <w:t xml:space="preserve">.  </w:t>
      </w:r>
    </w:p>
    <w:p w14:paraId="635215D9" w14:textId="77777777" w:rsidR="00586D79" w:rsidRPr="00586D79" w:rsidRDefault="00586D79" w:rsidP="00586D79">
      <w:pPr>
        <w:spacing w:after="240"/>
        <w:rPr>
          <w:rFonts w:cs="Arial"/>
          <w:sz w:val="22"/>
          <w:szCs w:val="22"/>
        </w:rPr>
      </w:pPr>
      <w:r w:rsidRPr="00586D79">
        <w:rPr>
          <w:rFonts w:cs="Arial"/>
          <w:sz w:val="22"/>
          <w:szCs w:val="22"/>
        </w:rPr>
        <w:t>This is a perfect opportunity for older adults and caregivers in our hometown to learn how to prevent falls and take simple steps to reduce their risk.</w:t>
      </w:r>
    </w:p>
    <w:p w14:paraId="5F1D1480" w14:textId="77777777" w:rsidR="00586D79" w:rsidRPr="00586D79" w:rsidRDefault="00586D79" w:rsidP="00586D79">
      <w:pPr>
        <w:spacing w:after="240"/>
        <w:rPr>
          <w:rFonts w:cs="Arial"/>
          <w:sz w:val="22"/>
          <w:szCs w:val="22"/>
        </w:rPr>
      </w:pPr>
      <w:r w:rsidRPr="00586D79">
        <w:rPr>
          <w:rFonts w:cs="Arial"/>
          <w:sz w:val="22"/>
          <w:szCs w:val="22"/>
        </w:rPr>
        <w:t xml:space="preserve">Join us on [DATE] at [TIME] for [EVENT] to learn how you or an older relative, friend, or neighbor can stay falls free. </w:t>
      </w:r>
    </w:p>
    <w:p w14:paraId="79A85733" w14:textId="77777777" w:rsidR="00586D79" w:rsidRPr="00586D79" w:rsidRDefault="00586D79" w:rsidP="00586D79">
      <w:pPr>
        <w:spacing w:after="240"/>
        <w:rPr>
          <w:rFonts w:cs="Arial"/>
          <w:sz w:val="22"/>
          <w:szCs w:val="22"/>
        </w:rPr>
      </w:pPr>
      <w:r w:rsidRPr="00586D79">
        <w:rPr>
          <w:rFonts w:cs="Arial"/>
          <w:sz w:val="22"/>
          <w:szCs w:val="22"/>
        </w:rPr>
        <w:t xml:space="preserve">The event will feature an online falls risk assessment tool available at no cost to individuals across the country. Visitors to </w:t>
      </w:r>
      <w:hyperlink r:id="rId5" w:history="1">
        <w:r w:rsidRPr="00586D79">
          <w:rPr>
            <w:rStyle w:val="Hyperlink"/>
            <w:rFonts w:ascii="Arial" w:hAnsi="Arial" w:cs="Arial"/>
            <w:sz w:val="22"/>
            <w:szCs w:val="22"/>
          </w:rPr>
          <w:t>www.ncoa.org/FallsFreeCheckUp</w:t>
        </w:r>
      </w:hyperlink>
      <w:r w:rsidRPr="00586D79">
        <w:rPr>
          <w:rFonts w:cs="Arial"/>
          <w:sz w:val="22"/>
          <w:szCs w:val="22"/>
        </w:rPr>
        <w:t xml:space="preserve"> can complete a short survey that screens for the most common falls risk factors. </w:t>
      </w:r>
    </w:p>
    <w:p w14:paraId="4A264486" w14:textId="77777777" w:rsidR="00586D79" w:rsidRPr="00586D79" w:rsidRDefault="00586D79" w:rsidP="00586D79">
      <w:pPr>
        <w:spacing w:after="240"/>
        <w:rPr>
          <w:rFonts w:cs="Arial"/>
          <w:sz w:val="22"/>
          <w:szCs w:val="22"/>
        </w:rPr>
      </w:pPr>
      <w:r w:rsidRPr="00586D79">
        <w:rPr>
          <w:rFonts w:cs="Arial"/>
          <w:sz w:val="22"/>
          <w:szCs w:val="22"/>
        </w:rPr>
        <w:t>For more information about [EVENT], call [PHONE] or visit [WEBSITE].</w:t>
      </w:r>
    </w:p>
    <w:p w14:paraId="391FB267" w14:textId="77777777" w:rsidR="00586D79" w:rsidRPr="00586D79" w:rsidRDefault="00586D79" w:rsidP="00586D79">
      <w:pPr>
        <w:spacing w:after="240"/>
        <w:rPr>
          <w:rFonts w:cs="Arial"/>
          <w:b/>
          <w:sz w:val="22"/>
          <w:szCs w:val="22"/>
        </w:rPr>
      </w:pPr>
    </w:p>
    <w:p w14:paraId="17E619B5" w14:textId="77777777" w:rsidR="008734D4" w:rsidRPr="00586D79" w:rsidRDefault="008734D4" w:rsidP="00586D79">
      <w:pPr>
        <w:spacing w:after="240"/>
        <w:rPr>
          <w:rFonts w:cs="Arial"/>
          <w:sz w:val="22"/>
          <w:szCs w:val="22"/>
        </w:rPr>
      </w:pPr>
    </w:p>
    <w:sectPr w:rsidR="008734D4" w:rsidRPr="00586D79" w:rsidSect="003B39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905"/>
    <w:rsid w:val="003B3905"/>
    <w:rsid w:val="00445F65"/>
    <w:rsid w:val="00586D79"/>
    <w:rsid w:val="006F561B"/>
    <w:rsid w:val="007119D9"/>
    <w:rsid w:val="00854FCA"/>
    <w:rsid w:val="008734D4"/>
    <w:rsid w:val="009D46D0"/>
    <w:rsid w:val="009D66B0"/>
    <w:rsid w:val="00A85ABD"/>
    <w:rsid w:val="00AC7B19"/>
    <w:rsid w:val="00C21725"/>
    <w:rsid w:val="00E1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A0FF05"/>
  <w15:chartTrackingRefBased/>
  <w15:docId w15:val="{F1B9F71E-3E2F-624C-8B43-61453781F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BodyText"/>
    <w:qFormat/>
    <w:rsid w:val="003B3905"/>
    <w:rPr>
      <w:rFonts w:ascii="Arial" w:hAnsi="Arial"/>
      <w:kern w:val="0"/>
      <w:sz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3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39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9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9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90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90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90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90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B3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9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9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9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9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9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9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B3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90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B3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905"/>
    <w:pPr>
      <w:spacing w:before="160" w:after="160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B39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905"/>
    <w:pPr>
      <w:ind w:left="720"/>
      <w:contextualSpacing/>
    </w:pPr>
    <w:rPr>
      <w:rFonts w:asciiTheme="minorHAnsi" w:hAnsiTheme="minorHAnsi"/>
      <w:kern w:val="2"/>
      <w:sz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B39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9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9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B3905"/>
    <w:rPr>
      <w:rFonts w:asciiTheme="majorHAnsi" w:hAnsiTheme="majorHAnsi"/>
      <w:color w:val="0B4A5D"/>
      <w:sz w:val="21"/>
      <w:u w:val="single"/>
    </w:rPr>
  </w:style>
  <w:style w:type="paragraph" w:customStyle="1" w:styleId="Strong2">
    <w:name w:val="Strong 2"/>
    <w:link w:val="Strong2Char"/>
    <w:qFormat/>
    <w:rsid w:val="003B3905"/>
    <w:pPr>
      <w:spacing w:after="120"/>
    </w:pPr>
    <w:rPr>
      <w:rFonts w:ascii="Arial" w:eastAsiaTheme="majorEastAsia" w:hAnsi="Arial" w:cs="Times New Roman"/>
      <w:b/>
      <w:bCs/>
      <w:color w:val="000000" w:themeColor="text1"/>
      <w:kern w:val="24"/>
      <w:sz w:val="22"/>
      <w:szCs w:val="32"/>
      <w:lang w:eastAsia="ja-JP"/>
      <w14:ligatures w14:val="none"/>
    </w:rPr>
  </w:style>
  <w:style w:type="character" w:customStyle="1" w:styleId="Strong2Char">
    <w:name w:val="Strong 2 Char"/>
    <w:basedOn w:val="Heading2Char"/>
    <w:link w:val="Strong2"/>
    <w:rsid w:val="003B3905"/>
    <w:rPr>
      <w:rFonts w:ascii="Arial" w:eastAsiaTheme="majorEastAsia" w:hAnsi="Arial" w:cs="Times New Roman"/>
      <w:b/>
      <w:bCs/>
      <w:color w:val="000000" w:themeColor="text1"/>
      <w:kern w:val="24"/>
      <w:sz w:val="22"/>
      <w:szCs w:val="32"/>
      <w:lang w:eastAsia="ja-JP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3B390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B3905"/>
    <w:rPr>
      <w:rFonts w:ascii="Arial" w:hAnsi="Arial"/>
      <w:kern w:val="0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coa.org/FallsFreeCheckUp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Donya Currie</dc:creator>
  <cp:keywords/>
  <dc:description/>
  <cp:lastModifiedBy>Donya Currie</cp:lastModifiedBy>
  <cp:revision>5</cp:revision>
  <dcterms:created xsi:type="dcterms:W3CDTF">2024-06-25T21:51:00Z</dcterms:created>
  <dcterms:modified xsi:type="dcterms:W3CDTF">2024-06-25T22:01:00Z</dcterms:modified>
</cp:coreProperties>
</file>