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DBC8" w14:textId="5ED59C10" w:rsidR="00645662" w:rsidRDefault="00645662"/>
    <w:p w14:paraId="43D0F385" w14:textId="7B23155D" w:rsidR="000E080D" w:rsidRPr="001F2D12" w:rsidRDefault="00661500" w:rsidP="00661500">
      <w:pPr>
        <w:jc w:val="center"/>
        <w:rPr>
          <w:b/>
          <w:bCs/>
          <w:sz w:val="28"/>
          <w:szCs w:val="28"/>
        </w:rPr>
      </w:pPr>
      <w:r w:rsidRPr="001F2D12">
        <w:rPr>
          <w:b/>
          <w:bCs/>
          <w:sz w:val="28"/>
          <w:szCs w:val="28"/>
        </w:rPr>
        <w:t>Personal Finance Target Practice Activity</w:t>
      </w:r>
    </w:p>
    <w:p w14:paraId="0BF78F7E" w14:textId="08621F9C" w:rsidR="00661500" w:rsidRDefault="00661500" w:rsidP="00661500">
      <w:pPr>
        <w:jc w:val="center"/>
      </w:pPr>
      <w:r>
        <w:t xml:space="preserve"> Prompts</w:t>
      </w:r>
      <w:r w:rsidR="00D73CCA">
        <w:t xml:space="preserve"> and Clues</w:t>
      </w:r>
    </w:p>
    <w:p w14:paraId="32A30687" w14:textId="333E44E8" w:rsidR="00661500" w:rsidRDefault="00661500" w:rsidP="00661500">
      <w:pPr>
        <w:jc w:val="center"/>
      </w:pPr>
    </w:p>
    <w:p w14:paraId="76E64647" w14:textId="77777777" w:rsidR="00661500" w:rsidRDefault="00661500" w:rsidP="00661500">
      <w:pPr>
        <w:jc w:val="center"/>
      </w:pPr>
    </w:p>
    <w:p w14:paraId="0E00C538" w14:textId="7B84F5BC" w:rsidR="008A7B36" w:rsidRDefault="008A7B36">
      <w:pPr>
        <w:rPr>
          <w:b/>
          <w:bCs/>
        </w:rPr>
      </w:pPr>
      <w:r>
        <w:rPr>
          <w:b/>
          <w:bCs/>
        </w:rPr>
        <w:t xml:space="preserve">Investment Pyramid— </w:t>
      </w:r>
      <w:r>
        <w:t>this tool s</w:t>
      </w:r>
      <w:r w:rsidRPr="00BE3091">
        <w:t>hows the financial foundation and the levels of risk</w:t>
      </w:r>
      <w:r>
        <w:t>.</w:t>
      </w:r>
    </w:p>
    <w:p w14:paraId="05C18450" w14:textId="77777777" w:rsidR="008A7B36" w:rsidRDefault="008A7B36">
      <w:pPr>
        <w:rPr>
          <w:b/>
          <w:bCs/>
        </w:rPr>
      </w:pPr>
    </w:p>
    <w:p w14:paraId="22524C84" w14:textId="0F1723B5" w:rsidR="000E080D" w:rsidRDefault="000E080D">
      <w:r w:rsidRPr="000E080D">
        <w:rPr>
          <w:b/>
          <w:bCs/>
        </w:rPr>
        <w:t>Goals</w:t>
      </w:r>
      <w:r>
        <w:rPr>
          <w:b/>
          <w:bCs/>
        </w:rPr>
        <w:t xml:space="preserve">— </w:t>
      </w:r>
      <w:r>
        <w:t>Part of the Investment Pyramid, these are SMART.</w:t>
      </w:r>
    </w:p>
    <w:p w14:paraId="5B0FB9EB" w14:textId="055C642F" w:rsidR="000E080D" w:rsidRDefault="000E080D"/>
    <w:p w14:paraId="6F3F9160" w14:textId="1509483E" w:rsidR="000E080D" w:rsidRDefault="000E080D">
      <w:r>
        <w:rPr>
          <w:b/>
          <w:bCs/>
        </w:rPr>
        <w:t xml:space="preserve">Budget— </w:t>
      </w:r>
      <w:r w:rsidRPr="000E080D">
        <w:t>This gives you a good picture of your expenses.</w:t>
      </w:r>
    </w:p>
    <w:p w14:paraId="20251EE2" w14:textId="4B1E8BF5" w:rsidR="000E080D" w:rsidRDefault="000E080D"/>
    <w:p w14:paraId="0561E5FB" w14:textId="0E714A48" w:rsidR="000E080D" w:rsidRDefault="000E080D">
      <w:r w:rsidRPr="000E080D">
        <w:rPr>
          <w:b/>
          <w:bCs/>
        </w:rPr>
        <w:t>Net Worth—</w:t>
      </w:r>
      <w:r>
        <w:t xml:space="preserve"> This helps you determine your financial health.</w:t>
      </w:r>
    </w:p>
    <w:p w14:paraId="2B3B6627" w14:textId="20CAB046" w:rsidR="000E080D" w:rsidRDefault="000E080D"/>
    <w:p w14:paraId="2A97E021" w14:textId="7482D223" w:rsidR="000E080D" w:rsidRDefault="000E080D">
      <w:r w:rsidRPr="000E080D">
        <w:rPr>
          <w:b/>
          <w:bCs/>
        </w:rPr>
        <w:t xml:space="preserve">Financial </w:t>
      </w:r>
      <w:r>
        <w:rPr>
          <w:b/>
          <w:bCs/>
        </w:rPr>
        <w:t>R</w:t>
      </w:r>
      <w:r w:rsidRPr="000E080D">
        <w:rPr>
          <w:b/>
          <w:bCs/>
        </w:rPr>
        <w:t>ecords—</w:t>
      </w:r>
      <w:r>
        <w:t xml:space="preserve"> Keep these organized where you can easily find them and review them once each year.</w:t>
      </w:r>
    </w:p>
    <w:p w14:paraId="0B8DBFD0" w14:textId="580453F2" w:rsidR="000E080D" w:rsidRDefault="000E080D"/>
    <w:p w14:paraId="39154C66" w14:textId="3ACDA1F0" w:rsidR="000E080D" w:rsidRDefault="000E080D">
      <w:r w:rsidRPr="000E080D">
        <w:rPr>
          <w:b/>
          <w:bCs/>
        </w:rPr>
        <w:t>Life Insurance—</w:t>
      </w:r>
      <w:r>
        <w:t xml:space="preserve"> This insurance is cheaper when you are young and ensures others that rely on you are cared for.</w:t>
      </w:r>
    </w:p>
    <w:p w14:paraId="3E037CCE" w14:textId="26D7CC2B" w:rsidR="000E080D" w:rsidRDefault="000E080D"/>
    <w:p w14:paraId="39EC8DCA" w14:textId="7B34BB65" w:rsidR="000E080D" w:rsidRDefault="000E080D">
      <w:r w:rsidRPr="000E080D">
        <w:rPr>
          <w:b/>
          <w:bCs/>
        </w:rPr>
        <w:t>Health Insurance—</w:t>
      </w:r>
      <w:r>
        <w:t xml:space="preserve"> This helps you cover a medical emergency.</w:t>
      </w:r>
    </w:p>
    <w:p w14:paraId="3105F8DE" w14:textId="4D293B22" w:rsidR="000E080D" w:rsidRDefault="000E080D"/>
    <w:p w14:paraId="04F8F8CE" w14:textId="0E9F9F98" w:rsidR="000E080D" w:rsidRDefault="000E080D">
      <w:r w:rsidRPr="000E080D">
        <w:rPr>
          <w:b/>
          <w:bCs/>
        </w:rPr>
        <w:t>Disability Insurance—</w:t>
      </w:r>
      <w:r>
        <w:t xml:space="preserve"> This helps you cover financial needs if you can’t work.</w:t>
      </w:r>
    </w:p>
    <w:p w14:paraId="1CBA487D" w14:textId="317B94B7" w:rsidR="008A7B36" w:rsidRDefault="008A7B36"/>
    <w:p w14:paraId="68C10A87" w14:textId="6E912CF1" w:rsidR="008A7B36" w:rsidRPr="008A7B36" w:rsidRDefault="008A7B36">
      <w:pPr>
        <w:rPr>
          <w:b/>
          <w:bCs/>
        </w:rPr>
      </w:pPr>
      <w:r w:rsidRPr="008A7B36">
        <w:rPr>
          <w:b/>
          <w:bCs/>
        </w:rPr>
        <w:t>Property and liability insurance—</w:t>
      </w:r>
      <w:r>
        <w:rPr>
          <w:b/>
          <w:bCs/>
        </w:rPr>
        <w:t xml:space="preserve"> </w:t>
      </w:r>
      <w:r w:rsidRPr="008A7B36">
        <w:t>This</w:t>
      </w:r>
      <w:r>
        <w:rPr>
          <w:b/>
          <w:bCs/>
        </w:rPr>
        <w:t xml:space="preserve"> </w:t>
      </w:r>
      <w:r w:rsidRPr="00BE3091">
        <w:t xml:space="preserve">coverage can include home, flood, </w:t>
      </w:r>
      <w:proofErr w:type="gramStart"/>
      <w:r w:rsidRPr="00BE3091">
        <w:t>earthquake</w:t>
      </w:r>
      <w:proofErr w:type="gramEnd"/>
      <w:r w:rsidRPr="00BE3091">
        <w:t xml:space="preserve"> and insurances, </w:t>
      </w:r>
      <w:r>
        <w:t>and you are</w:t>
      </w:r>
      <w:r w:rsidRPr="00BE3091">
        <w:t xml:space="preserve"> protected from lawsuits</w:t>
      </w:r>
      <w:r>
        <w:t>.</w:t>
      </w:r>
    </w:p>
    <w:p w14:paraId="297EAE2B" w14:textId="77777777" w:rsidR="000E080D" w:rsidRDefault="000E080D"/>
    <w:p w14:paraId="3A14494F" w14:textId="354DD64D" w:rsidR="000E080D" w:rsidRDefault="000E080D">
      <w:r w:rsidRPr="000E080D">
        <w:rPr>
          <w:b/>
          <w:bCs/>
        </w:rPr>
        <w:t xml:space="preserve">Low </w:t>
      </w:r>
      <w:r>
        <w:rPr>
          <w:b/>
          <w:bCs/>
        </w:rPr>
        <w:t>R</w:t>
      </w:r>
      <w:r w:rsidRPr="000E080D">
        <w:rPr>
          <w:b/>
          <w:bCs/>
        </w:rPr>
        <w:t xml:space="preserve">isk </w:t>
      </w:r>
      <w:r>
        <w:rPr>
          <w:b/>
          <w:bCs/>
        </w:rPr>
        <w:t>I</w:t>
      </w:r>
      <w:r w:rsidRPr="000E080D">
        <w:rPr>
          <w:b/>
          <w:bCs/>
        </w:rPr>
        <w:t xml:space="preserve">nvestments— </w:t>
      </w:r>
      <w:r w:rsidRPr="000E080D">
        <w:t>These are backed by the f</w:t>
      </w:r>
      <w:r>
        <w:t xml:space="preserve">ederal government </w:t>
      </w:r>
      <w:r w:rsidR="00661500">
        <w:t xml:space="preserve">and usually </w:t>
      </w:r>
      <w:r w:rsidR="009B0EA6">
        <w:t xml:space="preserve">have </w:t>
      </w:r>
      <w:r w:rsidR="00661500">
        <w:t>low but predictable returns.</w:t>
      </w:r>
    </w:p>
    <w:p w14:paraId="5E93AE50" w14:textId="62932D32" w:rsidR="00661500" w:rsidRDefault="00661500"/>
    <w:p w14:paraId="6F14A0B1" w14:textId="146876FC" w:rsidR="00661500" w:rsidRDefault="00661500">
      <w:r w:rsidRPr="00661500">
        <w:rPr>
          <w:b/>
          <w:bCs/>
        </w:rPr>
        <w:t>Medium Risk Investments—</w:t>
      </w:r>
      <w:r>
        <w:t xml:space="preserve"> a usually steady investment but with greater risk.</w:t>
      </w:r>
    </w:p>
    <w:p w14:paraId="06A96C54" w14:textId="2CAD90A2" w:rsidR="00661500" w:rsidRDefault="00661500"/>
    <w:p w14:paraId="25B17261" w14:textId="4EA4930B" w:rsidR="00661500" w:rsidRDefault="00661500">
      <w:r w:rsidRPr="00661500">
        <w:rPr>
          <w:b/>
          <w:bCs/>
        </w:rPr>
        <w:t>High Risk Investments—</w:t>
      </w:r>
      <w:r>
        <w:t xml:space="preserve"> Highly volatile and often involves futures.</w:t>
      </w:r>
    </w:p>
    <w:p w14:paraId="1AA9DD8C" w14:textId="01A50174" w:rsidR="00661500" w:rsidRDefault="00661500"/>
    <w:p w14:paraId="1FB63C59" w14:textId="6AD801B1" w:rsidR="00661500" w:rsidRDefault="00661500">
      <w:r w:rsidRPr="009B0EA6">
        <w:rPr>
          <w:b/>
          <w:bCs/>
        </w:rPr>
        <w:t>Futures—</w:t>
      </w:r>
      <w:r>
        <w:t xml:space="preserve"> High risk and high return; involves commodities.</w:t>
      </w:r>
    </w:p>
    <w:p w14:paraId="7BC5C155" w14:textId="6C96D895" w:rsidR="00661500" w:rsidRPr="009B0EA6" w:rsidRDefault="00661500">
      <w:pPr>
        <w:rPr>
          <w:b/>
          <w:bCs/>
        </w:rPr>
      </w:pPr>
    </w:p>
    <w:p w14:paraId="42696DC5" w14:textId="08779DAB" w:rsidR="00D73CCA" w:rsidRPr="009B0EA6" w:rsidRDefault="005F0CAA" w:rsidP="00D73CCA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9B0EA6">
        <w:rPr>
          <w:b/>
          <w:bCs/>
        </w:rPr>
        <w:t>Contract</w:t>
      </w:r>
      <w:r w:rsidR="00D73CCA" w:rsidRPr="009B0EA6">
        <w:rPr>
          <w:b/>
          <w:bCs/>
        </w:rPr>
        <w:t xml:space="preserve"> investments</w:t>
      </w:r>
      <w:r w:rsidRPr="009B0EA6">
        <w:rPr>
          <w:b/>
          <w:bCs/>
        </w:rPr>
        <w:t>—</w:t>
      </w:r>
      <w:r w:rsidR="009B0EA6">
        <w:rPr>
          <w:b/>
          <w:bCs/>
        </w:rPr>
        <w:t xml:space="preserve"> </w:t>
      </w:r>
      <w:r w:rsidR="009B0EA6" w:rsidRPr="009B0EA6">
        <w:t>used in industry these are agreements to invest with the expectation of receiving a return on the investment.</w:t>
      </w:r>
      <w:r w:rsidR="009B0EA6" w:rsidRPr="009B0EA6">
        <w:rPr>
          <w:rFonts w:ascii="Roboto" w:eastAsia="Times New Roman" w:hAnsi="Roboto" w:cs="Times New Roman"/>
          <w:color w:val="202124"/>
          <w:lang w:val="en"/>
        </w:rPr>
        <w:t xml:space="preserve"> </w:t>
      </w:r>
    </w:p>
    <w:p w14:paraId="7E6F4DC5" w14:textId="6A0FAAA0" w:rsidR="005F0CAA" w:rsidRDefault="005F0CAA"/>
    <w:p w14:paraId="7CBDCE93" w14:textId="36092E65" w:rsidR="005F0CAA" w:rsidRDefault="005F0CAA">
      <w:r w:rsidRPr="005F0CAA">
        <w:rPr>
          <w:b/>
          <w:bCs/>
        </w:rPr>
        <w:t>Collectibles—</w:t>
      </w:r>
      <w:r>
        <w:t xml:space="preserve"> High risk and based on individual or collected sets of items.</w:t>
      </w:r>
    </w:p>
    <w:p w14:paraId="19459A55" w14:textId="1E3E66DA" w:rsidR="005F0CAA" w:rsidRDefault="005F0CAA"/>
    <w:p w14:paraId="0879DE94" w14:textId="63D22EB4" w:rsidR="005F0CAA" w:rsidRDefault="005F0CAA">
      <w:r w:rsidRPr="005F0CAA">
        <w:rPr>
          <w:b/>
          <w:bCs/>
        </w:rPr>
        <w:t>Risk Tolerance—</w:t>
      </w:r>
      <w:r>
        <w:rPr>
          <w:b/>
          <w:bCs/>
        </w:rPr>
        <w:t xml:space="preserve"> </w:t>
      </w:r>
      <w:r>
        <w:t>The amount of volatility one is willing to accept in their investments.</w:t>
      </w:r>
    </w:p>
    <w:p w14:paraId="1156A9FA" w14:textId="44C39597" w:rsidR="00A83415" w:rsidRDefault="00A83415"/>
    <w:p w14:paraId="0C6F1B84" w14:textId="0553E235" w:rsidR="00A83415" w:rsidRPr="00A83415" w:rsidRDefault="00A83415">
      <w:pPr>
        <w:rPr>
          <w:b/>
          <w:bCs/>
        </w:rPr>
      </w:pPr>
      <w:r w:rsidRPr="00A83415">
        <w:rPr>
          <w:b/>
          <w:bCs/>
        </w:rPr>
        <w:t>Risk Meter—</w:t>
      </w:r>
      <w:r>
        <w:rPr>
          <w:b/>
          <w:bCs/>
        </w:rPr>
        <w:t xml:space="preserve"> </w:t>
      </w:r>
      <w:r w:rsidRPr="00BE3091">
        <w:t xml:space="preserve">The greater the potential </w:t>
      </w:r>
      <w:proofErr w:type="gramStart"/>
      <w:r w:rsidRPr="00BE3091">
        <w:t>return</w:t>
      </w:r>
      <w:proofErr w:type="gramEnd"/>
      <w:r w:rsidRPr="00BE3091">
        <w:t xml:space="preserve"> the greater the potential of loss.</w:t>
      </w:r>
    </w:p>
    <w:p w14:paraId="1F338930" w14:textId="1722B4C8" w:rsidR="005F0CAA" w:rsidRDefault="005F0CAA"/>
    <w:p w14:paraId="297E14EE" w14:textId="3C039FA0" w:rsidR="005F0CAA" w:rsidRDefault="005F0CAA">
      <w:r w:rsidRPr="005F0CAA">
        <w:rPr>
          <w:b/>
          <w:bCs/>
        </w:rPr>
        <w:lastRenderedPageBreak/>
        <w:t>Diversification—</w:t>
      </w:r>
      <w:r>
        <w:rPr>
          <w:b/>
          <w:bCs/>
        </w:rPr>
        <w:t xml:space="preserve"> </w:t>
      </w:r>
      <w:r w:rsidRPr="005F0CAA">
        <w:t>Spreading out your risk.</w:t>
      </w:r>
    </w:p>
    <w:p w14:paraId="720F9C35" w14:textId="5BE88A59" w:rsidR="005F0CAA" w:rsidRDefault="005F0CAA"/>
    <w:p w14:paraId="03106428" w14:textId="74167B1F" w:rsidR="005F0CAA" w:rsidRDefault="005F0CAA">
      <w:r w:rsidRPr="005F0CAA">
        <w:rPr>
          <w:b/>
          <w:bCs/>
        </w:rPr>
        <w:t>Savings</w:t>
      </w:r>
      <w:r>
        <w:rPr>
          <w:b/>
          <w:bCs/>
        </w:rPr>
        <w:t xml:space="preserve"> Accounts</w:t>
      </w:r>
      <w:r w:rsidRPr="005F0CAA">
        <w:rPr>
          <w:b/>
          <w:bCs/>
        </w:rPr>
        <w:t>—</w:t>
      </w:r>
      <w:r>
        <w:rPr>
          <w:b/>
          <w:bCs/>
        </w:rPr>
        <w:t xml:space="preserve"> </w:t>
      </w:r>
      <w:r>
        <w:t>Easy and extremely low risk, these low-interest accounts allow you quick access to the funds.</w:t>
      </w:r>
    </w:p>
    <w:p w14:paraId="1D7E53B8" w14:textId="125E6C46" w:rsidR="005F0CAA" w:rsidRDefault="005F0CAA"/>
    <w:p w14:paraId="5D4EA3C2" w14:textId="3B4A7AB4" w:rsidR="005F0CAA" w:rsidRDefault="005F0CAA">
      <w:r w:rsidRPr="005F0CAA">
        <w:rPr>
          <w:b/>
          <w:bCs/>
        </w:rPr>
        <w:t>Stocks—</w:t>
      </w:r>
      <w:r>
        <w:rPr>
          <w:b/>
          <w:bCs/>
        </w:rPr>
        <w:t xml:space="preserve"> </w:t>
      </w:r>
      <w:r w:rsidR="00257B9C">
        <w:t>publicly trades and can increase or decrease in value daily.</w:t>
      </w:r>
    </w:p>
    <w:p w14:paraId="33522502" w14:textId="71627A7E" w:rsidR="00257B9C" w:rsidRDefault="00257B9C"/>
    <w:p w14:paraId="52C91D0F" w14:textId="6E07A1D2" w:rsidR="00257B9C" w:rsidRDefault="00257B9C">
      <w:r w:rsidRPr="00CD4E93">
        <w:rPr>
          <w:b/>
          <w:bCs/>
        </w:rPr>
        <w:t>Bonds—</w:t>
      </w:r>
      <w:r>
        <w:t xml:space="preserve"> These investments are rated and can be</w:t>
      </w:r>
      <w:r w:rsidR="009B0EA6">
        <w:t xml:space="preserve"> issued by the government or a company.</w:t>
      </w:r>
    </w:p>
    <w:p w14:paraId="3D30DB54" w14:textId="165AF7B7" w:rsidR="00257B9C" w:rsidRDefault="00257B9C"/>
    <w:p w14:paraId="6FD5D15C" w14:textId="751B50EC" w:rsidR="00257B9C" w:rsidRDefault="00257B9C">
      <w:r w:rsidRPr="00CD4E93">
        <w:rPr>
          <w:b/>
          <w:bCs/>
        </w:rPr>
        <w:t>Mutual Funds—</w:t>
      </w:r>
      <w:r>
        <w:t xml:space="preserve"> often an investment in a portion of a larger fund with a mixture of investment types.</w:t>
      </w:r>
    </w:p>
    <w:p w14:paraId="33FC6CF7" w14:textId="77777777" w:rsidR="00257B9C" w:rsidRDefault="00257B9C"/>
    <w:p w14:paraId="4397B625" w14:textId="7EC35F5D" w:rsidR="00257B9C" w:rsidRDefault="00257B9C">
      <w:r w:rsidRPr="00CD4E93">
        <w:rPr>
          <w:b/>
          <w:bCs/>
        </w:rPr>
        <w:t>401</w:t>
      </w:r>
      <w:r w:rsidR="00CD4E93">
        <w:rPr>
          <w:b/>
          <w:bCs/>
        </w:rPr>
        <w:t>(</w:t>
      </w:r>
      <w:r w:rsidRPr="00CD4E93">
        <w:rPr>
          <w:b/>
          <w:bCs/>
        </w:rPr>
        <w:t>K</w:t>
      </w:r>
      <w:r w:rsidR="00CD4E93">
        <w:rPr>
          <w:b/>
          <w:bCs/>
        </w:rPr>
        <w:t>)</w:t>
      </w:r>
      <w:r w:rsidRPr="00CD4E93">
        <w:rPr>
          <w:b/>
          <w:bCs/>
        </w:rPr>
        <w:t>, 403</w:t>
      </w:r>
      <w:r w:rsidR="00CD4E93">
        <w:rPr>
          <w:b/>
          <w:bCs/>
        </w:rPr>
        <w:t>(</w:t>
      </w:r>
      <w:r w:rsidRPr="00CD4E93">
        <w:rPr>
          <w:b/>
          <w:bCs/>
        </w:rPr>
        <w:t>B</w:t>
      </w:r>
      <w:r w:rsidR="00CD4E93">
        <w:rPr>
          <w:b/>
          <w:bCs/>
        </w:rPr>
        <w:t>)</w:t>
      </w:r>
      <w:r w:rsidRPr="00CD4E93">
        <w:rPr>
          <w:b/>
          <w:bCs/>
        </w:rPr>
        <w:t>—</w:t>
      </w:r>
      <w:r>
        <w:t xml:space="preserve"> an employer sponsored saving plan.</w:t>
      </w:r>
    </w:p>
    <w:p w14:paraId="5FAD9B93" w14:textId="22363F14" w:rsidR="00257B9C" w:rsidRDefault="00257B9C"/>
    <w:p w14:paraId="70CA0DC5" w14:textId="6837C4AE" w:rsidR="00257B9C" w:rsidRDefault="00257B9C">
      <w:r w:rsidRPr="00CD4E93">
        <w:rPr>
          <w:b/>
          <w:bCs/>
        </w:rPr>
        <w:t>Annuities—</w:t>
      </w:r>
      <w:r>
        <w:t xml:space="preserve"> </w:t>
      </w:r>
      <w:r w:rsidR="001307D3">
        <w:rPr>
          <w:rFonts w:ascii="Roboto" w:hAnsi="Roboto"/>
          <w:color w:val="202124"/>
          <w:sz w:val="21"/>
          <w:szCs w:val="21"/>
          <w:shd w:val="clear" w:color="auto" w:fill="FFFFFF"/>
        </w:rPr>
        <w:t>a form of insurance or investment </w:t>
      </w:r>
      <w:r w:rsidR="002A32B5">
        <w:rPr>
          <w:rStyle w:val="aranob"/>
          <w:rFonts w:ascii="Roboto" w:hAnsi="Roboto"/>
          <w:color w:val="202124"/>
          <w:sz w:val="21"/>
          <w:szCs w:val="21"/>
          <w:shd w:val="clear" w:color="auto" w:fill="FFFFFF"/>
        </w:rPr>
        <w:t>that has monthly payouts.</w:t>
      </w:r>
    </w:p>
    <w:p w14:paraId="78C1B290" w14:textId="39EC27AA" w:rsidR="00257B9C" w:rsidRDefault="00257B9C"/>
    <w:p w14:paraId="6BCAC921" w14:textId="0C890540" w:rsidR="00257B9C" w:rsidRDefault="00257B9C">
      <w:r w:rsidRPr="00CD4E93">
        <w:rPr>
          <w:b/>
          <w:bCs/>
        </w:rPr>
        <w:t>IRA—</w:t>
      </w:r>
      <w:r>
        <w:t xml:space="preserve"> These can be Roth or Traditional in type.</w:t>
      </w:r>
    </w:p>
    <w:p w14:paraId="7F9B131B" w14:textId="7B38EF1D" w:rsidR="00257B9C" w:rsidRDefault="00257B9C">
      <w:pPr>
        <w:pBdr>
          <w:bottom w:val="single" w:sz="12" w:space="1" w:color="auto"/>
        </w:pBdr>
      </w:pPr>
    </w:p>
    <w:p w14:paraId="0047C0EC" w14:textId="5BC0D75A" w:rsidR="00257B9C" w:rsidRDefault="00257B9C"/>
    <w:p w14:paraId="10128BB0" w14:textId="638DBCCC" w:rsidR="00257B9C" w:rsidRDefault="00257B9C">
      <w:r>
        <w:t>Alternate question options.</w:t>
      </w:r>
    </w:p>
    <w:p w14:paraId="4D7250B6" w14:textId="358F3042" w:rsidR="00257B9C" w:rsidRDefault="00257B9C"/>
    <w:p w14:paraId="72E925DD" w14:textId="7A0AF58F" w:rsidR="00257B9C" w:rsidRDefault="00257B9C">
      <w:r w:rsidRPr="009B0EA6">
        <w:rPr>
          <w:b/>
          <w:bCs/>
        </w:rPr>
        <w:t>Roth</w:t>
      </w:r>
      <w:r w:rsidR="009B0EA6">
        <w:rPr>
          <w:b/>
          <w:bCs/>
        </w:rPr>
        <w:t xml:space="preserve"> IRA</w:t>
      </w:r>
      <w:r w:rsidRPr="009B0EA6">
        <w:rPr>
          <w:b/>
          <w:bCs/>
        </w:rPr>
        <w:t>—</w:t>
      </w:r>
      <w:r>
        <w:t xml:space="preserve"> uses post-tax dollars and is not taxed at retirement. May be used only for certain things.</w:t>
      </w:r>
    </w:p>
    <w:p w14:paraId="753E77D3" w14:textId="7887C8B1" w:rsidR="00257B9C" w:rsidRDefault="00257B9C"/>
    <w:p w14:paraId="485B1FD5" w14:textId="52A4CAA9" w:rsidR="00257B9C" w:rsidRDefault="00257B9C">
      <w:r w:rsidRPr="009B0EA6">
        <w:rPr>
          <w:b/>
          <w:bCs/>
        </w:rPr>
        <w:t>Traditional IRA—</w:t>
      </w:r>
      <w:r>
        <w:t xml:space="preserve"> uses pre-tax dollars and is taxed at retirement.</w:t>
      </w:r>
    </w:p>
    <w:p w14:paraId="16FFA62A" w14:textId="68965AE5" w:rsidR="00257B9C" w:rsidRDefault="00257B9C"/>
    <w:p w14:paraId="15D1EDB7" w14:textId="0217A5FB" w:rsidR="00257B9C" w:rsidRDefault="00257B9C">
      <w:r w:rsidRPr="009B0EA6">
        <w:rPr>
          <w:b/>
          <w:bCs/>
        </w:rPr>
        <w:t>Certificate of Deposit—</w:t>
      </w:r>
      <w:r w:rsidR="009B0EA6">
        <w:rPr>
          <w:rFonts w:ascii="Roboto" w:hAnsi="Roboto"/>
          <w:color w:val="202124"/>
          <w:shd w:val="clear" w:color="auto" w:fill="FFFFFF"/>
        </w:rPr>
        <w:t xml:space="preserve"> </w:t>
      </w:r>
      <w:r w:rsidR="00D73CCA" w:rsidRPr="009B0EA6">
        <w:rPr>
          <w:rFonts w:cstheme="minorHAnsi"/>
          <w:color w:val="202124"/>
          <w:shd w:val="clear" w:color="auto" w:fill="FFFFFF"/>
        </w:rPr>
        <w:t xml:space="preserve">holds a fixed amount of money for a fixed </w:t>
      </w:r>
      <w:proofErr w:type="gramStart"/>
      <w:r w:rsidR="00D73CCA" w:rsidRPr="009B0EA6">
        <w:rPr>
          <w:rFonts w:cstheme="minorHAnsi"/>
          <w:color w:val="202124"/>
          <w:shd w:val="clear" w:color="auto" w:fill="FFFFFF"/>
        </w:rPr>
        <w:t>period of time</w:t>
      </w:r>
      <w:proofErr w:type="gramEnd"/>
      <w:r w:rsidR="009B0EA6">
        <w:rPr>
          <w:rFonts w:cstheme="minorHAnsi"/>
          <w:color w:val="202124"/>
          <w:shd w:val="clear" w:color="auto" w:fill="FFFFFF"/>
        </w:rPr>
        <w:t xml:space="preserve"> and </w:t>
      </w:r>
      <w:r w:rsidR="00D73CCA" w:rsidRPr="009B0EA6">
        <w:rPr>
          <w:rFonts w:cstheme="minorHAnsi"/>
          <w:color w:val="202124"/>
          <w:shd w:val="clear" w:color="auto" w:fill="FFFFFF"/>
        </w:rPr>
        <w:t>the issuing bank pays interest.</w:t>
      </w:r>
      <w:r w:rsidR="00D73CCA">
        <w:rPr>
          <w:rFonts w:ascii="Roboto" w:hAnsi="Roboto"/>
          <w:color w:val="202124"/>
          <w:shd w:val="clear" w:color="auto" w:fill="FFFFFF"/>
        </w:rPr>
        <w:t xml:space="preserve"> </w:t>
      </w:r>
    </w:p>
    <w:p w14:paraId="078B81E1" w14:textId="0E025927" w:rsidR="00257B9C" w:rsidRDefault="00257B9C"/>
    <w:p w14:paraId="76959E58" w14:textId="348AD564" w:rsidR="00D73CCA" w:rsidRPr="00D73CCA" w:rsidRDefault="00257B9C" w:rsidP="00CD4E93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2A32B5">
        <w:rPr>
          <w:b/>
          <w:bCs/>
        </w:rPr>
        <w:t>Money Market Account—</w:t>
      </w:r>
      <w:r w:rsidR="002A32B5">
        <w:rPr>
          <w:rFonts w:ascii="Roboto" w:eastAsia="Times New Roman" w:hAnsi="Roboto" w:cs="Times New Roman"/>
          <w:color w:val="202124"/>
          <w:sz w:val="21"/>
          <w:szCs w:val="21"/>
        </w:rPr>
        <w:t xml:space="preserve">involves </w:t>
      </w:r>
      <w:r w:rsidR="00D73CCA" w:rsidRPr="00D73CCA">
        <w:rPr>
          <w:rFonts w:ascii="Roboto" w:eastAsia="Times New Roman" w:hAnsi="Roboto" w:cs="Times New Roman"/>
          <w:color w:val="202124"/>
          <w:sz w:val="21"/>
          <w:szCs w:val="21"/>
        </w:rPr>
        <w:t>trade in short-term loans between banks and other financial institutions.</w:t>
      </w:r>
    </w:p>
    <w:p w14:paraId="7873F56E" w14:textId="5034F2D4" w:rsidR="00257B9C" w:rsidRDefault="00257B9C"/>
    <w:p w14:paraId="1A548F9A" w14:textId="29B5E7EE" w:rsidR="00257B9C" w:rsidRDefault="001307D3">
      <w:r w:rsidRPr="009B0EA6">
        <w:rPr>
          <w:b/>
          <w:bCs/>
        </w:rPr>
        <w:t>Aggressive Growth—</w:t>
      </w:r>
      <w:r>
        <w:t xml:space="preserve"> a term used to describe high risk funds</w:t>
      </w:r>
      <w:r w:rsidR="00D73CCA">
        <w:t xml:space="preserve"> that may have high returns.</w:t>
      </w:r>
    </w:p>
    <w:p w14:paraId="55F5CE5B" w14:textId="327008B0" w:rsidR="001307D3" w:rsidRDefault="001307D3"/>
    <w:p w14:paraId="0F0A109F" w14:textId="4445D06E" w:rsidR="001307D3" w:rsidRPr="002A32B5" w:rsidRDefault="001307D3">
      <w:r w:rsidRPr="002A32B5">
        <w:rPr>
          <w:b/>
          <w:bCs/>
        </w:rPr>
        <w:t>Long term investments—</w:t>
      </w:r>
      <w:r w:rsidR="00A05E29">
        <w:t>tends to see growth over time.</w:t>
      </w:r>
    </w:p>
    <w:p w14:paraId="618D1CEC" w14:textId="3D53C4C2" w:rsidR="001307D3" w:rsidRDefault="001307D3"/>
    <w:p w14:paraId="5C6C3750" w14:textId="19D98FD2" w:rsidR="00D73CCA" w:rsidRPr="00D73CCA" w:rsidRDefault="001307D3" w:rsidP="00CD4E93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2A32B5">
        <w:rPr>
          <w:b/>
          <w:bCs/>
        </w:rPr>
        <w:t>Treasury Bills—</w:t>
      </w:r>
      <w:r w:rsidR="00D73CCA">
        <w:t xml:space="preserve"> </w:t>
      </w:r>
      <w:r w:rsidR="002A32B5">
        <w:rPr>
          <w:rFonts w:ascii="Roboto" w:eastAsia="Times New Roman" w:hAnsi="Roboto" w:cs="Times New Roman"/>
          <w:color w:val="202124"/>
          <w:sz w:val="21"/>
          <w:szCs w:val="21"/>
        </w:rPr>
        <w:t>These have the shortest maturity date and are issued by a particular department of the U.S. government.</w:t>
      </w:r>
    </w:p>
    <w:p w14:paraId="01E237B5" w14:textId="7AD6BA11" w:rsidR="00D73CCA" w:rsidRDefault="00D73CCA" w:rsidP="002A32B5">
      <w:r>
        <w:rPr>
          <w:rFonts w:ascii="Roboto" w:hAnsi="Roboto"/>
          <w:color w:val="202124"/>
          <w:shd w:val="clear" w:color="auto" w:fill="FFFFFF"/>
        </w:rPr>
        <w:t> </w:t>
      </w:r>
    </w:p>
    <w:p w14:paraId="61D90E8C" w14:textId="77777777" w:rsidR="001307D3" w:rsidRPr="00257B9C" w:rsidRDefault="001307D3"/>
    <w:p w14:paraId="53839EF6" w14:textId="7B762FEF" w:rsidR="005F0CAA" w:rsidRDefault="005F0CAA"/>
    <w:p w14:paraId="0019EB99" w14:textId="77777777" w:rsidR="005F0CAA" w:rsidRPr="005F0CAA" w:rsidRDefault="005F0CAA"/>
    <w:p w14:paraId="138507CA" w14:textId="77777777" w:rsidR="005F0CAA" w:rsidRPr="005F0CAA" w:rsidRDefault="005F0CAA">
      <w:pPr>
        <w:rPr>
          <w:b/>
          <w:bCs/>
        </w:rPr>
      </w:pPr>
    </w:p>
    <w:p w14:paraId="3A43FA9B" w14:textId="77777777" w:rsidR="005F0CAA" w:rsidRPr="005F0CAA" w:rsidRDefault="005F0CAA"/>
    <w:p w14:paraId="2DF8E799" w14:textId="616EAFA4" w:rsidR="000E080D" w:rsidRDefault="000E080D"/>
    <w:p w14:paraId="6E5504C3" w14:textId="77777777" w:rsidR="00661500" w:rsidRDefault="00661500"/>
    <w:p w14:paraId="3AEDCBDA" w14:textId="77777777" w:rsidR="000E080D" w:rsidRPr="000E080D" w:rsidRDefault="000E080D"/>
    <w:sectPr w:rsidR="000E080D" w:rsidRPr="000E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7260"/>
    <w:multiLevelType w:val="multilevel"/>
    <w:tmpl w:val="2C52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52FAA"/>
    <w:multiLevelType w:val="multilevel"/>
    <w:tmpl w:val="B6A2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795851">
    <w:abstractNumId w:val="1"/>
  </w:num>
  <w:num w:numId="2" w16cid:durableId="172459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0D"/>
    <w:rsid w:val="000E080D"/>
    <w:rsid w:val="001307D3"/>
    <w:rsid w:val="001F2D12"/>
    <w:rsid w:val="00257B9C"/>
    <w:rsid w:val="002A32B5"/>
    <w:rsid w:val="005F0CAA"/>
    <w:rsid w:val="00645662"/>
    <w:rsid w:val="00661500"/>
    <w:rsid w:val="008A7B36"/>
    <w:rsid w:val="009B0EA6"/>
    <w:rsid w:val="00A05E29"/>
    <w:rsid w:val="00A83415"/>
    <w:rsid w:val="00CD4E93"/>
    <w:rsid w:val="00D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4C3D0"/>
  <w15:chartTrackingRefBased/>
  <w15:docId w15:val="{D3562C5E-EFF3-CD40-A372-68C88DE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anob">
    <w:name w:val="aranob"/>
    <w:basedOn w:val="DefaultParagraphFont"/>
    <w:rsid w:val="001307D3"/>
  </w:style>
  <w:style w:type="character" w:styleId="Hyperlink">
    <w:name w:val="Hyperlink"/>
    <w:basedOn w:val="DefaultParagraphFont"/>
    <w:uiPriority w:val="99"/>
    <w:semiHidden/>
    <w:unhideWhenUsed/>
    <w:rsid w:val="001307D3"/>
    <w:rPr>
      <w:color w:val="0000FF"/>
      <w:u w:val="single"/>
    </w:rPr>
  </w:style>
  <w:style w:type="character" w:customStyle="1" w:styleId="hgkelc">
    <w:name w:val="hgkelc"/>
    <w:basedOn w:val="DefaultParagraphFont"/>
    <w:rsid w:val="00D7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50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2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9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0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Hethmon, Marci H</dc:creator>
  <cp:keywords/>
  <dc:description/>
  <cp:lastModifiedBy>Hethmon, Marci H</cp:lastModifiedBy>
  <cp:revision>3</cp:revision>
  <dcterms:created xsi:type="dcterms:W3CDTF">2023-03-14T20:55:00Z</dcterms:created>
  <dcterms:modified xsi:type="dcterms:W3CDTF">2023-03-15T02:42:00Z</dcterms:modified>
</cp:coreProperties>
</file>